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5" w:type="dxa"/>
        <w:jc w:val="center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4232"/>
        <w:gridCol w:w="5403"/>
      </w:tblGrid>
      <w:tr w:rsidR="00AA506E" w:rsidRPr="007E4E64" w:rsidTr="005862B8">
        <w:trPr>
          <w:trHeight w:val="1833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E032459" wp14:editId="79963050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-7620</wp:posOffset>
                  </wp:positionV>
                  <wp:extent cx="6119495" cy="1176020"/>
                  <wp:effectExtent l="0" t="0" r="0" b="508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996216">
        <w:trPr>
          <w:trHeight w:val="867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96216">
              <w:rPr>
                <w:rFonts w:asciiTheme="minorHAnsi" w:hAnsiTheme="minorHAnsi" w:cstheme="minorHAnsi"/>
                <w:b/>
                <w:noProof/>
                <w:color w:val="004A99"/>
                <w:sz w:val="24"/>
                <w:szCs w:val="24"/>
              </w:rPr>
              <w:t>FORMULARIO INSCRIPCIÓN</w:t>
            </w:r>
          </w:p>
        </w:tc>
      </w:tr>
      <w:tr w:rsidR="00813F5B" w:rsidRPr="007E4E64" w:rsidTr="00996216">
        <w:trPr>
          <w:trHeight w:val="392"/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99621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99621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99621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99621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996216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:rsidTr="00D06B9A">
              <w:tc>
                <w:tcPr>
                  <w:tcW w:w="1501" w:type="dxa"/>
                  <w:vAlign w:val="bottom"/>
                </w:tcPr>
                <w:p w:rsidR="00813F5B" w:rsidRPr="007E4E64" w:rsidRDefault="00AE6C4F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813F5B" w:rsidRPr="007E4E64" w:rsidRDefault="00AE6C4F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813F5B" w:rsidRPr="007E4E64" w:rsidTr="00996216">
        <w:trPr>
          <w:jc w:val="center"/>
        </w:trPr>
        <w:tc>
          <w:tcPr>
            <w:tcW w:w="4232" w:type="dxa"/>
            <w:vMerge w:val="restart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cuál de los dos talleres previstos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813F5B" w:rsidRDefault="00AE6C4F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887833702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proofErr w:type="spellStart"/>
            <w:r w:rsidR="00373B3B" w:rsidRPr="00373B3B">
              <w:rPr>
                <w:rFonts w:ascii="Calibri" w:hAnsi="Calibri" w:cs="Calibri"/>
                <w:i/>
              </w:rPr>
              <w:t>Sci</w:t>
            </w:r>
            <w:bookmarkStart w:id="0" w:name="_GoBack"/>
            <w:bookmarkEnd w:id="0"/>
            <w:r w:rsidR="00373B3B" w:rsidRPr="00373B3B">
              <w:rPr>
                <w:rFonts w:ascii="Calibri" w:hAnsi="Calibri" w:cs="Calibri"/>
                <w:i/>
              </w:rPr>
              <w:t>comm</w:t>
            </w:r>
            <w:proofErr w:type="spellEnd"/>
            <w:r w:rsidR="00373B3B">
              <w:rPr>
                <w:rFonts w:ascii="Calibri" w:hAnsi="Calibri" w:cs="Calibri"/>
              </w:rPr>
              <w:t xml:space="preserve"> en proyectos europeos</w:t>
            </w:r>
          </w:p>
        </w:tc>
      </w:tr>
      <w:tr w:rsidR="00813F5B" w:rsidRPr="007E4E64" w:rsidTr="00996216">
        <w:trPr>
          <w:jc w:val="center"/>
        </w:trPr>
        <w:tc>
          <w:tcPr>
            <w:tcW w:w="4232" w:type="dxa"/>
            <w:vMerge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813F5B" w:rsidRDefault="00AE6C4F" w:rsidP="00373B3B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2089187461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La radio. Ciencia para tus oídos</w:t>
            </w:r>
          </w:p>
        </w:tc>
      </w:tr>
      <w:tr w:rsidR="00373B3B" w:rsidTr="00996216">
        <w:trPr>
          <w:jc w:val="center"/>
        </w:trPr>
        <w:tc>
          <w:tcPr>
            <w:tcW w:w="4232" w:type="dxa"/>
            <w:vMerge w:val="restart"/>
            <w:vAlign w:val="center"/>
          </w:tcPr>
          <w:p w:rsidR="00373B3B" w:rsidRPr="007E4E64" w:rsidRDefault="00373B3B" w:rsidP="00CE3551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qué ruta cultural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373B3B" w:rsidRDefault="00AE6C4F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46202893"/>
              </w:sdtPr>
              <w:sdtEndPr/>
              <w:sdtContent>
                <w:r w:rsidR="00373B3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373B3B">
              <w:rPr>
                <w:rFonts w:ascii="Calibri" w:hAnsi="Calibri" w:cs="Calibri"/>
              </w:rPr>
              <w:t xml:space="preserve"> </w:t>
            </w:r>
            <w:r w:rsidR="00373B3B" w:rsidRPr="00373B3B">
              <w:rPr>
                <w:rFonts w:ascii="Calibri" w:hAnsi="Calibri" w:cs="Calibri"/>
              </w:rPr>
              <w:t>Casco histórico de Cuenca</w:t>
            </w:r>
          </w:p>
        </w:tc>
      </w:tr>
      <w:tr w:rsidR="00373B3B" w:rsidTr="00996216">
        <w:trPr>
          <w:jc w:val="center"/>
        </w:trPr>
        <w:tc>
          <w:tcPr>
            <w:tcW w:w="4232" w:type="dxa"/>
            <w:vMerge/>
            <w:vAlign w:val="center"/>
          </w:tcPr>
          <w:p w:rsidR="00373B3B" w:rsidRPr="007E4E64" w:rsidRDefault="00373B3B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373B3B" w:rsidRDefault="00AE6C4F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249618553"/>
              </w:sdtPr>
              <w:sdtEndPr/>
              <w:sdtContent>
                <w:r w:rsidR="00373B3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373B3B" w:rsidRPr="00A4462B">
              <w:rPr>
                <w:rFonts w:ascii="Calibri" w:hAnsi="Calibri" w:cs="Calibri"/>
              </w:rPr>
              <w:t xml:space="preserve"> </w:t>
            </w:r>
            <w:r w:rsidR="00373B3B" w:rsidRPr="00373B3B">
              <w:rPr>
                <w:rFonts w:ascii="Calibri" w:hAnsi="Calibri" w:cs="Calibri"/>
              </w:rPr>
              <w:t>Museo Paleontológico de Castilla – La Mancha</w:t>
            </w:r>
          </w:p>
        </w:tc>
      </w:tr>
      <w:tr w:rsidR="00373B3B" w:rsidTr="00996216">
        <w:trPr>
          <w:jc w:val="center"/>
        </w:trPr>
        <w:tc>
          <w:tcPr>
            <w:tcW w:w="4232" w:type="dxa"/>
            <w:vMerge/>
            <w:vAlign w:val="center"/>
          </w:tcPr>
          <w:p w:rsidR="00373B3B" w:rsidRPr="007E4E64" w:rsidRDefault="00373B3B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373B3B" w:rsidRDefault="00AE6C4F" w:rsidP="00373B3B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9260381"/>
              </w:sdtPr>
              <w:sdtEndPr/>
              <w:sdtContent>
                <w:r w:rsidR="00373B3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373B3B" w:rsidRPr="00A4462B">
              <w:rPr>
                <w:rFonts w:ascii="Calibri" w:hAnsi="Calibri" w:cs="Calibri"/>
              </w:rPr>
              <w:t xml:space="preserve"> </w:t>
            </w:r>
            <w:r w:rsidR="00373B3B" w:rsidRPr="00373B3B">
              <w:rPr>
                <w:rFonts w:ascii="Calibri" w:hAnsi="Calibri" w:cs="Calibri"/>
              </w:rPr>
              <w:t xml:space="preserve">Villa Romana de </w:t>
            </w:r>
            <w:proofErr w:type="spellStart"/>
            <w:r w:rsidR="00373B3B" w:rsidRPr="00373B3B">
              <w:rPr>
                <w:rFonts w:ascii="Calibri" w:hAnsi="Calibri" w:cs="Calibri"/>
              </w:rPr>
              <w:t>Noheda</w:t>
            </w:r>
            <w:proofErr w:type="spellEnd"/>
          </w:p>
        </w:tc>
      </w:tr>
      <w:tr w:rsidR="0010497B" w:rsidRPr="0010497B" w:rsidTr="00996216">
        <w:trPr>
          <w:jc w:val="center"/>
        </w:trPr>
        <w:tc>
          <w:tcPr>
            <w:tcW w:w="4232" w:type="dxa"/>
            <w:vAlign w:val="center"/>
          </w:tcPr>
          <w:p w:rsidR="0010497B" w:rsidRPr="00C8660F" w:rsidRDefault="00AE6C4F" w:rsidP="003E633F">
            <w:hyperlink r:id="rId9" w:history="1">
              <w:r w:rsidR="0010497B" w:rsidRPr="0010497B">
                <w:rPr>
                  <w:rStyle w:val="Hipervnculo"/>
                  <w:rFonts w:asciiTheme="minorHAnsi" w:hAnsiTheme="minorHAnsi"/>
                </w:rPr>
                <w:t>Autorizo la cesión de derechos de imagen</w:t>
              </w:r>
            </w:hyperlink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:rsidTr="0044565E">
              <w:tc>
                <w:tcPr>
                  <w:tcW w:w="1501" w:type="dxa"/>
                  <w:vAlign w:val="bottom"/>
                </w:tcPr>
                <w:p w:rsidR="0010497B" w:rsidRPr="0010497B" w:rsidRDefault="00AE6C4F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10497B" w:rsidRPr="0010497B" w:rsidRDefault="00AE6C4F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:rsidTr="00996216">
        <w:trPr>
          <w:jc w:val="center"/>
        </w:trPr>
        <w:tc>
          <w:tcPr>
            <w:tcW w:w="9635" w:type="dxa"/>
            <w:gridSpan w:val="2"/>
            <w:vAlign w:val="bottom"/>
          </w:tcPr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373B3B" w:rsidRDefault="00373B3B" w:rsidP="00D06B9A">
            <w:pPr>
              <w:spacing w:line="360" w:lineRule="auto"/>
              <w:rPr>
                <w:rFonts w:cstheme="minorHAnsi"/>
              </w:rPr>
            </w:pPr>
          </w:p>
          <w:p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GridTable6ColorfulAccent2"/>
        <w:tblpPr w:leftFromText="141" w:rightFromText="141" w:vertAnchor="text" w:horzAnchor="margin" w:tblpX="-459" w:tblpY="110"/>
        <w:tblW w:w="9606" w:type="dxa"/>
        <w:tblLook w:val="0420" w:firstRow="1" w:lastRow="0" w:firstColumn="0" w:lastColumn="0" w:noHBand="0" w:noVBand="1"/>
      </w:tblPr>
      <w:tblGrid>
        <w:gridCol w:w="1384"/>
        <w:gridCol w:w="8222"/>
      </w:tblGrid>
      <w:tr w:rsidR="00FD0D00" w:rsidTr="00996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9606" w:type="dxa"/>
            <w:gridSpan w:val="2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:rsidTr="0099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84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shd w:val="clear" w:color="auto" w:fill="D1E7FF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8222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shd w:val="clear" w:color="auto" w:fill="D1E7FF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Fundación Española para la Ciencia y la Tecnología F.S.P. (FECYT)</w:t>
            </w:r>
          </w:p>
        </w:tc>
      </w:tr>
      <w:tr w:rsidR="00FD0D00" w:rsidTr="00996216">
        <w:trPr>
          <w:trHeight w:val="576"/>
        </w:trPr>
        <w:tc>
          <w:tcPr>
            <w:tcW w:w="1384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Finalidad del tratamiento</w:t>
            </w:r>
          </w:p>
        </w:tc>
        <w:tc>
          <w:tcPr>
            <w:tcW w:w="8222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vAlign w:val="center"/>
          </w:tcPr>
          <w:p w:rsidR="00FD0D00" w:rsidRPr="0010497B" w:rsidRDefault="00FD0D00" w:rsidP="0010497B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>
              <w:rPr>
                <w:color w:val="auto"/>
                <w:sz w:val="20"/>
                <w:szCs w:val="20"/>
              </w:rPr>
              <w:t xml:space="preserve">en su caso, </w:t>
            </w:r>
            <w:r w:rsidRPr="0010497B">
              <w:rPr>
                <w:color w:val="auto"/>
                <w:sz w:val="20"/>
                <w:szCs w:val="20"/>
              </w:rPr>
              <w:t>gestión de imágenes con fines de comunicación y divulgación científica</w:t>
            </w:r>
          </w:p>
        </w:tc>
      </w:tr>
      <w:tr w:rsidR="0010497B" w:rsidTr="0099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84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shd w:val="clear" w:color="auto" w:fill="D1E7FF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Derechos</w:t>
            </w:r>
          </w:p>
        </w:tc>
        <w:tc>
          <w:tcPr>
            <w:tcW w:w="8222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  <w:right w:val="single" w:sz="4" w:space="0" w:color="004A99"/>
            </w:tcBorders>
            <w:shd w:val="clear" w:color="auto" w:fill="D1E7FF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10497B" w:rsidTr="00996216">
        <w:trPr>
          <w:trHeight w:val="576"/>
        </w:trPr>
        <w:tc>
          <w:tcPr>
            <w:tcW w:w="1384" w:type="dxa"/>
            <w:tcBorders>
              <w:top w:val="single" w:sz="4" w:space="0" w:color="004A99"/>
              <w:left w:val="single" w:sz="4" w:space="0" w:color="004A99"/>
              <w:bottom w:val="single" w:sz="4" w:space="0" w:color="004A99"/>
            </w:tcBorders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adicional</w:t>
            </w:r>
          </w:p>
        </w:tc>
        <w:tc>
          <w:tcPr>
            <w:tcW w:w="8222" w:type="dxa"/>
            <w:tcBorders>
              <w:top w:val="single" w:sz="4" w:space="0" w:color="004A99"/>
              <w:bottom w:val="single" w:sz="4" w:space="0" w:color="004A99"/>
              <w:right w:val="single" w:sz="4" w:space="0" w:color="004A99"/>
            </w:tcBorders>
            <w:vAlign w:val="center"/>
          </w:tcPr>
          <w:p w:rsidR="00FD0D00" w:rsidRPr="0010497B" w:rsidRDefault="00FD0D00" w:rsidP="00FD0D00">
            <w:pPr>
              <w:rPr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Puede consultar la información adicional y detallada sobre protección de datos en este enlace </w:t>
            </w:r>
            <w:hyperlink r:id="rId10" w:history="1">
              <w:r w:rsidRPr="0010497B">
                <w:rPr>
                  <w:rStyle w:val="Hipervnculo"/>
                  <w:sz w:val="20"/>
                  <w:szCs w:val="20"/>
                </w:rPr>
                <w:t>https://pd.fecyt.es/protecciondatos/036-01es.pdf</w:t>
              </w:r>
            </w:hyperlink>
            <w:r w:rsidRPr="0010497B">
              <w:rPr>
                <w:sz w:val="20"/>
                <w:szCs w:val="20"/>
              </w:rPr>
              <w:t xml:space="preserve"> </w:t>
            </w:r>
          </w:p>
        </w:tc>
      </w:tr>
    </w:tbl>
    <w:p w:rsidR="00FD0D00" w:rsidRPr="002341DE" w:rsidRDefault="00FD0D00" w:rsidP="00DA4B4F">
      <w:pPr>
        <w:jc w:val="both"/>
        <w:rPr>
          <w:sz w:val="16"/>
          <w:szCs w:val="16"/>
        </w:rPr>
      </w:pPr>
    </w:p>
    <w:sectPr w:rsidR="00FD0D00" w:rsidRPr="002341DE" w:rsidSect="00550AD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996216">
          <w:rPr>
            <w:rStyle w:val="Hipervnculo"/>
            <w:color w:val="004A99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:rsidR="00813F5B" w:rsidRPr="00CE3551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limitado, cubriéndose las plazas por orden de inscripción. De estar completo el taller al que desea asistir, se le inscribirá en el otro.</w:t>
      </w:r>
    </w:p>
  </w:footnote>
  <w:footnote w:id="3">
    <w:p w:rsidR="00373B3B" w:rsidRDefault="00373B3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 xml:space="preserve">tienen aforo limitado, cubriéndose las plazas por orden de inscripción. De estar completo </w:t>
      </w:r>
      <w:r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>
        <w:rPr>
          <w:sz w:val="16"/>
          <w:szCs w:val="16"/>
        </w:rPr>
        <w:t>tir, se le inscribirá en la otra</w:t>
      </w:r>
      <w:r w:rsidRPr="002341DE">
        <w:rPr>
          <w:sz w:val="16"/>
          <w:szCs w:val="16"/>
        </w:rPr>
        <w:t>.</w:t>
      </w:r>
    </w:p>
    <w:p w:rsidR="00373B3B" w:rsidRDefault="00373B3B" w:rsidP="00DC32BE">
      <w:pPr>
        <w:pStyle w:val="Textonotapie"/>
        <w:jc w:val="both"/>
        <w:rPr>
          <w:sz w:val="16"/>
          <w:szCs w:val="16"/>
        </w:rPr>
      </w:pPr>
    </w:p>
    <w:p w:rsidR="00373B3B" w:rsidRDefault="00373B3B" w:rsidP="00DC32BE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  <w:p w:rsidR="00373B3B" w:rsidRDefault="00373B3B" w:rsidP="00523713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10497B"/>
    <w:rsid w:val="001823F5"/>
    <w:rsid w:val="002341DE"/>
    <w:rsid w:val="00314979"/>
    <w:rsid w:val="003207AC"/>
    <w:rsid w:val="00345118"/>
    <w:rsid w:val="00373B3B"/>
    <w:rsid w:val="0038015F"/>
    <w:rsid w:val="003808B7"/>
    <w:rsid w:val="003E633F"/>
    <w:rsid w:val="00523713"/>
    <w:rsid w:val="0052547E"/>
    <w:rsid w:val="00550AD6"/>
    <w:rsid w:val="005862B8"/>
    <w:rsid w:val="00630CA0"/>
    <w:rsid w:val="006C3731"/>
    <w:rsid w:val="007253FD"/>
    <w:rsid w:val="007260DE"/>
    <w:rsid w:val="007F0D3E"/>
    <w:rsid w:val="007F4931"/>
    <w:rsid w:val="00813F5B"/>
    <w:rsid w:val="0087080E"/>
    <w:rsid w:val="008A34BD"/>
    <w:rsid w:val="008A6940"/>
    <w:rsid w:val="00922E50"/>
    <w:rsid w:val="009577D9"/>
    <w:rsid w:val="00996216"/>
    <w:rsid w:val="00A4462B"/>
    <w:rsid w:val="00A739CB"/>
    <w:rsid w:val="00A86183"/>
    <w:rsid w:val="00AA506E"/>
    <w:rsid w:val="00AB478C"/>
    <w:rsid w:val="00AE3A4C"/>
    <w:rsid w:val="00AE6C4F"/>
    <w:rsid w:val="00B375F2"/>
    <w:rsid w:val="00BE3BA5"/>
    <w:rsid w:val="00C86502"/>
    <w:rsid w:val="00C8660F"/>
    <w:rsid w:val="00CE2630"/>
    <w:rsid w:val="00CE3551"/>
    <w:rsid w:val="00D13828"/>
    <w:rsid w:val="00DA4B4F"/>
    <w:rsid w:val="00DC0470"/>
    <w:rsid w:val="00DC32BE"/>
    <w:rsid w:val="00DC40E7"/>
    <w:rsid w:val="00E90ECB"/>
    <w:rsid w:val="00F05872"/>
    <w:rsid w:val="00FD0D0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.fecyt.es/protecciondatos/036-01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.fecyt.es/protecciondatos/imagenes_web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526850" w:rsidP="00526850">
          <w:pPr>
            <w:pStyle w:val="C220955AA76D452794781A7E87E6DBB5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526850" w:rsidP="00526850">
          <w:pPr>
            <w:pStyle w:val="3D922F2EAB0942C986B479DBE8F976B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526850" w:rsidP="00526850">
          <w:pPr>
            <w:pStyle w:val="FD3576C6CE35457584C1CBB15DD86A6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526850" w:rsidP="00526850">
          <w:pPr>
            <w:pStyle w:val="FB2DD289F3764679B74E9C377C2069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50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10E8736FFF6843A1959EB8473E5DB097">
    <w:name w:val="10E8736FFF6843A1959EB8473E5DB097"/>
    <w:rsid w:val="00526850"/>
  </w:style>
  <w:style w:type="paragraph" w:customStyle="1" w:styleId="AFF31869EB63474C97064A4B4E4FE296">
    <w:name w:val="AFF31869EB63474C97064A4B4E4FE296"/>
    <w:rsid w:val="00526850"/>
  </w:style>
  <w:style w:type="paragraph" w:customStyle="1" w:styleId="C3429A79D57547FE8540D5A46C11BB6D">
    <w:name w:val="C3429A79D57547FE8540D5A46C11BB6D"/>
    <w:rsid w:val="00526850"/>
  </w:style>
  <w:style w:type="paragraph" w:customStyle="1" w:styleId="A11C1C199AC84541BDFC3B69BDD9C698">
    <w:name w:val="A11C1C199AC84541BDFC3B69BDD9C698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  <w:style w:type="paragraph" w:customStyle="1" w:styleId="003E0635565341B5B126836666189595">
    <w:name w:val="003E0635565341B5B126836666189595"/>
    <w:rsid w:val="00526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0322-7FB1-47BC-903C-95903CB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21</cp:revision>
  <dcterms:created xsi:type="dcterms:W3CDTF">2018-03-06T10:49:00Z</dcterms:created>
  <dcterms:modified xsi:type="dcterms:W3CDTF">2020-03-03T09:47:00Z</dcterms:modified>
</cp:coreProperties>
</file>